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附件：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2024年第二季度空调更换计划表</w:t>
      </w:r>
      <w:bookmarkEnd w:id="0"/>
    </w:p>
    <w:tbl>
      <w:tblPr>
        <w:tblStyle w:val="3"/>
        <w:tblpPr w:leftFromText="180" w:rightFromText="180" w:vertAnchor="text" w:horzAnchor="page" w:tblpX="1142" w:tblpY="588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88"/>
        <w:gridCol w:w="1625"/>
        <w:gridCol w:w="1362"/>
        <w:gridCol w:w="1400"/>
        <w:gridCol w:w="140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旧空调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品牌</w:t>
            </w:r>
          </w:p>
        </w:tc>
        <w:tc>
          <w:tcPr>
            <w:tcW w:w="162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旧空调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型号</w:t>
            </w:r>
          </w:p>
        </w:tc>
        <w:tc>
          <w:tcPr>
            <w:tcW w:w="1362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资产编号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使用年限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存放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更换理由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ind w:left="-420" w:leftChars="-200" w:firstLine="0" w:firstLineChars="0"/>
        <w:jc w:val="both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备注：</w:t>
      </w:r>
    </w:p>
    <w:p>
      <w:pPr>
        <w:jc w:val="both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cstheme="minorEastAsia"/>
          <w:sz w:val="28"/>
          <w:szCs w:val="28"/>
        </w:rPr>
        <w:t>本表格填写后需加盖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cstheme="minorEastAsia"/>
          <w:sz w:val="28"/>
          <w:szCs w:val="28"/>
        </w:rPr>
        <w:t>公章。</w:t>
      </w:r>
    </w:p>
    <w:p>
      <w:pPr>
        <w:numPr>
          <w:ilvl w:val="0"/>
          <w:numId w:val="1"/>
        </w:numPr>
        <w:ind w:left="-420" w:leftChars="-200" w:firstLine="420" w:firstLineChars="15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“更换理由”栏请填写序号。①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已达到资产报废年限，多次维修效果不佳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；②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未达到资产报废年限，无维修价值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jc w:val="righ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学院</w:t>
      </w:r>
    </w:p>
    <w:p>
      <w:pPr>
        <w:jc w:val="right"/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054CC"/>
    <w:multiLevelType w:val="singleLevel"/>
    <w:tmpl w:val="F31054CC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3A947025"/>
    <w:rsid w:val="3A9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2024-03-13T09:30:00Z</dcterms:created>
  <dc:creator>Hedwig</dc:creator>
  <cp:lastModifiedBy>Hedwig</cp:lastModifiedBy>
  <dcterms:modified xsi:type="dcterms:W3CDTF">2024-03-13T09:31:07Z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26BBC1C1CC4844A3A5EC19B601312269_11</vt:lpwstr>
  </property>
</Properties>
</file>