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1E" w:rsidRDefault="009A3C8E">
      <w:pPr>
        <w:jc w:val="center"/>
        <w:rPr>
          <w:b/>
          <w:bCs/>
          <w:sz w:val="24"/>
          <w:szCs w:val="24"/>
        </w:rPr>
      </w:pPr>
      <w:bookmarkStart w:id="0" w:name="_Hlk170939800"/>
      <w:r>
        <w:rPr>
          <w:rFonts w:hint="eastAsia"/>
          <w:b/>
          <w:bCs/>
          <w:sz w:val="24"/>
          <w:szCs w:val="24"/>
        </w:rPr>
        <w:t>关于举办</w:t>
      </w:r>
      <w:r>
        <w:rPr>
          <w:rFonts w:hint="eastAsia"/>
          <w:b/>
          <w:bCs/>
          <w:sz w:val="24"/>
          <w:szCs w:val="24"/>
        </w:rPr>
        <w:t>2024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kern w:val="0"/>
          <w:sz w:val="24"/>
          <w:szCs w:val="24"/>
          <w:shd w:val="clear" w:color="auto" w:fill="FFFFFF"/>
          <w:lang/>
        </w:rPr>
        <w:t>“</w:t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/>
        </w:rPr>
        <w:t>外研社</w:t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/>
        </w:rPr>
        <w:sym w:font="Wingdings 2" w:char="F096"/>
      </w:r>
      <w:r>
        <w:rPr>
          <w:rFonts w:ascii="Times New Roman" w:hAnsi="Times New Roman" w:hint="eastAsia"/>
          <w:b/>
          <w:bCs/>
          <w:kern w:val="0"/>
          <w:sz w:val="24"/>
          <w:szCs w:val="24"/>
          <w:shd w:val="clear" w:color="auto" w:fill="FFFFFF"/>
          <w:lang/>
        </w:rPr>
        <w:t>国才</w:t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/>
        </w:rPr>
        <w:t>杯</w:t>
      </w:r>
      <w:r>
        <w:rPr>
          <w:rFonts w:hint="eastAsia"/>
          <w:b/>
          <w:bCs/>
          <w:sz w:val="24"/>
          <w:szCs w:val="24"/>
        </w:rPr>
        <w:t>”外语能力系列赛</w:t>
      </w:r>
    </w:p>
    <w:p w:rsidR="004A6E1E" w:rsidRDefault="009A3C8E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短视频创作大赛（校园赛）</w:t>
      </w:r>
      <w:bookmarkEnd w:id="0"/>
      <w:r>
        <w:rPr>
          <w:rFonts w:hint="eastAsia"/>
          <w:b/>
          <w:bCs/>
          <w:sz w:val="24"/>
          <w:szCs w:val="24"/>
        </w:rPr>
        <w:t>的通知</w:t>
      </w:r>
    </w:p>
    <w:p w:rsidR="004A6E1E" w:rsidRDefault="009A3C8E">
      <w:pPr>
        <w:ind w:firstLineChars="200" w:firstLine="420"/>
        <w:rPr>
          <w:szCs w:val="21"/>
        </w:rPr>
      </w:pPr>
      <w:r>
        <w:rPr>
          <w:szCs w:val="21"/>
        </w:rPr>
        <w:t>2024“</w:t>
      </w:r>
      <w:r>
        <w:rPr>
          <w:szCs w:val="21"/>
        </w:rPr>
        <w:t>外研社</w:t>
      </w:r>
      <w:r>
        <w:rPr>
          <w:szCs w:val="21"/>
        </w:rPr>
        <w:t>·</w:t>
      </w:r>
      <w:r>
        <w:rPr>
          <w:szCs w:val="21"/>
        </w:rPr>
        <w:t>国才杯</w:t>
      </w:r>
      <w:r>
        <w:rPr>
          <w:szCs w:val="21"/>
        </w:rPr>
        <w:t>”“</w:t>
      </w:r>
      <w:r>
        <w:rPr>
          <w:szCs w:val="21"/>
        </w:rPr>
        <w:t>理解当代中国</w:t>
      </w:r>
      <w:r>
        <w:rPr>
          <w:szCs w:val="21"/>
        </w:rPr>
        <w:t>”</w:t>
      </w:r>
      <w:r>
        <w:rPr>
          <w:szCs w:val="21"/>
        </w:rPr>
        <w:t>全国大学生外语能力大赛增设短视频赛项</w:t>
      </w:r>
      <w:r>
        <w:rPr>
          <w:rFonts w:hint="eastAsia"/>
          <w:szCs w:val="21"/>
        </w:rPr>
        <w:t>。为</w:t>
      </w:r>
      <w:r>
        <w:rPr>
          <w:szCs w:val="21"/>
        </w:rPr>
        <w:t>鼓励大学生以丰富、生动、鲜活的方式讲述自己及身边的故事，助力新时代大学生以数字化手段赋能国际传播</w:t>
      </w:r>
      <w:r>
        <w:rPr>
          <w:rFonts w:hint="eastAsia"/>
          <w:szCs w:val="21"/>
        </w:rPr>
        <w:t>，外国语学院举办</w:t>
      </w:r>
      <w:r>
        <w:rPr>
          <w:szCs w:val="21"/>
        </w:rPr>
        <w:t>2024</w:t>
      </w:r>
      <w:r>
        <w:rPr>
          <w:szCs w:val="21"/>
        </w:rPr>
        <w:t>年</w:t>
      </w:r>
      <w:r>
        <w:rPr>
          <w:szCs w:val="21"/>
        </w:rPr>
        <w:t>“</w:t>
      </w:r>
      <w:r>
        <w:rPr>
          <w:szCs w:val="21"/>
        </w:rPr>
        <w:t>外研社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/>
        </w:rPr>
        <w:t>·</w:t>
      </w:r>
      <w:r>
        <w:rPr>
          <w:szCs w:val="21"/>
        </w:rPr>
        <w:t>国才杯</w:t>
      </w:r>
      <w:r>
        <w:rPr>
          <w:szCs w:val="21"/>
        </w:rPr>
        <w:t>”</w:t>
      </w:r>
      <w:r>
        <w:rPr>
          <w:szCs w:val="21"/>
        </w:rPr>
        <w:t>外语能力</w:t>
      </w:r>
      <w:r>
        <w:rPr>
          <w:rFonts w:hint="eastAsia"/>
          <w:szCs w:val="21"/>
        </w:rPr>
        <w:t>系列</w:t>
      </w:r>
      <w:r>
        <w:rPr>
          <w:szCs w:val="21"/>
        </w:rPr>
        <w:t>赛</w:t>
      </w:r>
      <w:r>
        <w:rPr>
          <w:rFonts w:hint="eastAsia"/>
          <w:szCs w:val="21"/>
        </w:rPr>
        <w:t>之</w:t>
      </w:r>
      <w:r>
        <w:rPr>
          <w:szCs w:val="21"/>
        </w:rPr>
        <w:t>短视频创作大赛校园赛</w:t>
      </w:r>
      <w:r>
        <w:rPr>
          <w:rFonts w:hint="eastAsia"/>
          <w:szCs w:val="21"/>
        </w:rPr>
        <w:t>。</w:t>
      </w:r>
    </w:p>
    <w:p w:rsidR="004A6E1E" w:rsidRDefault="009A3C8E">
      <w:pPr>
        <w:ind w:firstLineChars="200"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一、比赛内容</w:t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参赛选手围绕本年度比赛主题</w:t>
      </w:r>
      <w:r>
        <w:rPr>
          <w:szCs w:val="21"/>
        </w:rPr>
        <w:t>“</w:t>
      </w:r>
      <w:r>
        <w:rPr>
          <w:szCs w:val="21"/>
        </w:rPr>
        <w:t>数字中国</w:t>
      </w:r>
      <w:r>
        <w:rPr>
          <w:szCs w:val="21"/>
        </w:rPr>
        <w:t>”</w:t>
      </w:r>
      <w:r>
        <w:rPr>
          <w:szCs w:val="21"/>
        </w:rPr>
        <w:t>制作原创短视频，视频时长</w:t>
      </w:r>
      <w:r>
        <w:rPr>
          <w:szCs w:val="21"/>
        </w:rPr>
        <w:t>3—5</w:t>
      </w:r>
      <w:r>
        <w:rPr>
          <w:szCs w:val="21"/>
        </w:rPr>
        <w:t>分钟，须配</w:t>
      </w:r>
      <w:r w:rsidRPr="00B16F2A">
        <w:rPr>
          <w:b/>
          <w:bCs/>
          <w:szCs w:val="21"/>
          <w:em w:val="dot"/>
        </w:rPr>
        <w:t>中英双语</w:t>
      </w:r>
      <w:r>
        <w:rPr>
          <w:szCs w:val="21"/>
        </w:rPr>
        <w:t>字幕。</w:t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参赛作品须为原创，作品内容由参赛选手本人负责，如引用他人素材，须在视频结尾处用文字标注来源，确保视频无版权争议。如视频作品因肖像权、名誉权、隐私权、著作权、商标权等引发纠纷，一切法律责任及后果由参赛选手承担，组委会保留取消其参赛资格及所获奖项的权利。</w:t>
      </w:r>
    </w:p>
    <w:p w:rsidR="004A6E1E" w:rsidRDefault="009A3C8E">
      <w:pPr>
        <w:ind w:firstLineChars="200" w:firstLine="420"/>
        <w:rPr>
          <w:szCs w:val="21"/>
        </w:rPr>
      </w:pPr>
      <w:r>
        <w:rPr>
          <w:szCs w:val="21"/>
        </w:rPr>
        <w:t>3.</w:t>
      </w:r>
      <w:r>
        <w:rPr>
          <w:szCs w:val="21"/>
        </w:rPr>
        <w:t>作品须符合国家法律法规要求，内容积极向上，传播社会正能量。</w:t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szCs w:val="21"/>
        </w:rPr>
        <w:t>4.</w:t>
      </w:r>
      <w:r>
        <w:rPr>
          <w:szCs w:val="21"/>
        </w:rPr>
        <w:t>作品旁白须为团队成员配音的英语音频（不可使用人工智能语音、剪辑软件字幕配音等）。</w:t>
      </w:r>
    </w:p>
    <w:p w:rsidR="004A6E1E" w:rsidRDefault="009A3C8E">
      <w:pPr>
        <w:ind w:leftChars="200" w:left="630" w:hangingChars="100" w:hanging="210"/>
      </w:pPr>
      <w:r>
        <w:rPr>
          <w:szCs w:val="21"/>
        </w:rPr>
        <w:t>5.</w:t>
      </w:r>
      <w:r>
        <w:rPr>
          <w:szCs w:val="21"/>
        </w:rPr>
        <w:t>参赛作品右上角需插入大赛图标，图标</w:t>
      </w:r>
      <w:r>
        <w:rPr>
          <w:rFonts w:hint="eastAsia"/>
          <w:szCs w:val="21"/>
        </w:rPr>
        <w:t>可以到该网址下载</w:t>
      </w:r>
      <w:hyperlink r:id="rId6" w:history="1">
        <w:r>
          <w:rPr>
            <w:rStyle w:val="a4"/>
          </w:rPr>
          <w:t>https://pan.fltrp.com/index.php/s/3nQbwoEkKSmeA5c</w:t>
        </w:r>
      </w:hyperlink>
    </w:p>
    <w:p w:rsidR="004A6E1E" w:rsidRDefault="009A3C8E" w:rsidP="00A03D7C">
      <w:pPr>
        <w:ind w:leftChars="300" w:left="630" w:firstLineChars="1100" w:firstLine="2310"/>
        <w:jc w:val="left"/>
      </w:pPr>
      <w:r>
        <w:rPr>
          <w:rFonts w:hint="eastAsia"/>
          <w:noProof/>
        </w:rPr>
        <w:drawing>
          <wp:inline distT="0" distB="0" distL="0" distR="0">
            <wp:extent cx="1271270" cy="1271270"/>
            <wp:effectExtent l="0" t="0" r="0" b="0"/>
            <wp:docPr id="1568349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9769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370" cy="12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1E" w:rsidRDefault="009A3C8E">
      <w:pPr>
        <w:ind w:firstLineChars="200" w:firstLine="420"/>
        <w:jc w:val="left"/>
        <w:rPr>
          <w:b/>
          <w:bCs/>
        </w:rPr>
      </w:pPr>
      <w:r>
        <w:rPr>
          <w:rFonts w:hint="eastAsia"/>
          <w:b/>
          <w:bCs/>
        </w:rPr>
        <w:t>二、评分标准</w:t>
      </w:r>
    </w:p>
    <w:p w:rsidR="004A6E1E" w:rsidRDefault="004A6E1E">
      <w:pPr>
        <w:ind w:leftChars="200" w:left="630" w:hangingChars="100" w:hanging="210"/>
        <w:rPr>
          <w:szCs w:val="21"/>
        </w:rPr>
      </w:pPr>
    </w:p>
    <w:tbl>
      <w:tblPr>
        <w:tblStyle w:val="a3"/>
        <w:tblW w:w="0" w:type="auto"/>
        <w:tblInd w:w="630" w:type="dxa"/>
        <w:tblLook w:val="04A0"/>
      </w:tblPr>
      <w:tblGrid>
        <w:gridCol w:w="1888"/>
        <w:gridCol w:w="6004"/>
      </w:tblGrid>
      <w:tr w:rsidR="004A6E1E">
        <w:tc>
          <w:tcPr>
            <w:tcW w:w="1888" w:type="dxa"/>
          </w:tcPr>
          <w:p w:rsidR="004A6E1E" w:rsidRDefault="009A3C8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评分维度</w:t>
            </w:r>
          </w:p>
        </w:tc>
        <w:tc>
          <w:tcPr>
            <w:tcW w:w="6004" w:type="dxa"/>
          </w:tcPr>
          <w:p w:rsidR="004A6E1E" w:rsidRDefault="009A3C8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评分标准</w:t>
            </w:r>
          </w:p>
        </w:tc>
      </w:tr>
      <w:tr w:rsidR="004A6E1E">
        <w:tc>
          <w:tcPr>
            <w:tcW w:w="1888" w:type="dxa"/>
          </w:tcPr>
          <w:p w:rsidR="004A6E1E" w:rsidRDefault="009A3C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视频内容（</w:t>
            </w:r>
            <w:r>
              <w:rPr>
                <w:szCs w:val="21"/>
              </w:rPr>
              <w:t>50%</w:t>
            </w:r>
            <w:r>
              <w:rPr>
                <w:szCs w:val="21"/>
              </w:rPr>
              <w:t>）</w:t>
            </w:r>
          </w:p>
        </w:tc>
        <w:tc>
          <w:tcPr>
            <w:tcW w:w="6004" w:type="dxa"/>
          </w:tcPr>
          <w:p w:rsidR="004A6E1E" w:rsidRDefault="009A3C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紧扣主题，创意新颖，阐述充分；选材恰当，适合国际传播；原创作品，无侵权、无政治性问题。</w:t>
            </w:r>
          </w:p>
        </w:tc>
      </w:tr>
      <w:tr w:rsidR="004A6E1E">
        <w:tc>
          <w:tcPr>
            <w:tcW w:w="1888" w:type="dxa"/>
          </w:tcPr>
          <w:p w:rsidR="004A6E1E" w:rsidRDefault="009A3C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语言表达（</w:t>
            </w:r>
            <w:r>
              <w:rPr>
                <w:szCs w:val="21"/>
              </w:rPr>
              <w:t>30%</w:t>
            </w:r>
            <w:r>
              <w:rPr>
                <w:szCs w:val="21"/>
              </w:rPr>
              <w:t>）</w:t>
            </w:r>
          </w:p>
        </w:tc>
        <w:tc>
          <w:tcPr>
            <w:tcW w:w="6004" w:type="dxa"/>
          </w:tcPr>
          <w:p w:rsidR="004A6E1E" w:rsidRDefault="009A3C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发音清晰准确，语流连贯；语法准确，句式灵活；表述得体地道，条理清晰；受众定位清晰，具备跨文化沟通意识。</w:t>
            </w:r>
          </w:p>
        </w:tc>
      </w:tr>
      <w:tr w:rsidR="004A6E1E">
        <w:tc>
          <w:tcPr>
            <w:tcW w:w="1888" w:type="dxa"/>
          </w:tcPr>
          <w:p w:rsidR="004A6E1E" w:rsidRDefault="009A3C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制作技术（</w:t>
            </w:r>
            <w:r>
              <w:rPr>
                <w:szCs w:val="21"/>
              </w:rPr>
              <w:t>20%</w:t>
            </w:r>
            <w:r>
              <w:rPr>
                <w:szCs w:val="21"/>
              </w:rPr>
              <w:t>）</w:t>
            </w:r>
          </w:p>
        </w:tc>
        <w:tc>
          <w:tcPr>
            <w:tcW w:w="6004" w:type="dxa"/>
          </w:tcPr>
          <w:p w:rsidR="004A6E1E" w:rsidRDefault="009A3C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画面清晰稳定，合理运镜，恰当转场；背景音乐、特效符合内容表达；镜头语言有逻辑性。</w:t>
            </w:r>
          </w:p>
        </w:tc>
      </w:tr>
    </w:tbl>
    <w:p w:rsidR="004A6E1E" w:rsidRDefault="004A6E1E">
      <w:pPr>
        <w:ind w:leftChars="200" w:left="630" w:hangingChars="100" w:hanging="210"/>
        <w:rPr>
          <w:szCs w:val="21"/>
        </w:rPr>
      </w:pPr>
    </w:p>
    <w:p w:rsidR="004A6E1E" w:rsidRDefault="009A3C8E">
      <w:pPr>
        <w:ind w:firstLineChars="200" w:firstLine="420"/>
        <w:jc w:val="left"/>
        <w:rPr>
          <w:b/>
          <w:bCs/>
        </w:rPr>
      </w:pPr>
      <w:r>
        <w:rPr>
          <w:rFonts w:hint="eastAsia"/>
          <w:b/>
          <w:bCs/>
        </w:rPr>
        <w:t>三、报名参赛方式</w:t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短视频参赛选手可选择个人参赛或团队参赛。团队参赛单支队伍不超过</w:t>
      </w:r>
      <w:r>
        <w:rPr>
          <w:szCs w:val="21"/>
        </w:rPr>
        <w:t>5</w:t>
      </w:r>
      <w:r>
        <w:rPr>
          <w:szCs w:val="21"/>
        </w:rPr>
        <w:t>人，不可跨校组队。每位选手仅可参与</w:t>
      </w:r>
      <w:r>
        <w:rPr>
          <w:szCs w:val="21"/>
        </w:rPr>
        <w:t>1</w:t>
      </w:r>
      <w:r>
        <w:rPr>
          <w:szCs w:val="21"/>
        </w:rPr>
        <w:t>个作</w:t>
      </w:r>
      <w:r>
        <w:rPr>
          <w:rFonts w:hint="eastAsia"/>
          <w:szCs w:val="21"/>
        </w:rPr>
        <w:t>品，一经发现违规，则取消该选手及选手所在团队的参赛资格。</w:t>
      </w:r>
    </w:p>
    <w:p w:rsidR="004A6E1E" w:rsidRDefault="009A3C8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短视频校园选拔赛通过学习通平台报名和提交参赛作品。学习通班级码：</w:t>
      </w:r>
      <w:r>
        <w:rPr>
          <w:rFonts w:hint="eastAsia"/>
          <w:szCs w:val="21"/>
        </w:rPr>
        <w:t>83331824</w:t>
      </w:r>
      <w:r>
        <w:rPr>
          <w:rFonts w:hint="eastAsia"/>
          <w:szCs w:val="21"/>
        </w:rPr>
        <w:t>。</w:t>
      </w:r>
    </w:p>
    <w:p w:rsidR="004A6E1E" w:rsidRDefault="009A3C8E">
      <w:pPr>
        <w:ind w:firstLineChars="1800" w:firstLine="3780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683260" cy="908050"/>
            <wp:effectExtent l="0" t="0" r="0" b="0"/>
            <wp:docPr id="956831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3135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077" cy="92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短视频参赛选手</w:t>
      </w:r>
      <w:r>
        <w:rPr>
          <w:szCs w:val="21"/>
        </w:rPr>
        <w:t>(</w:t>
      </w:r>
      <w:r>
        <w:rPr>
          <w:szCs w:val="21"/>
        </w:rPr>
        <w:t>或团队</w:t>
      </w:r>
      <w:r>
        <w:rPr>
          <w:szCs w:val="21"/>
        </w:rPr>
        <w:t>)</w:t>
      </w:r>
      <w:r>
        <w:rPr>
          <w:rFonts w:hint="eastAsia"/>
          <w:szCs w:val="21"/>
        </w:rPr>
        <w:t>在学习通平台报名后，须</w:t>
      </w:r>
      <w:r>
        <w:rPr>
          <w:szCs w:val="21"/>
        </w:rPr>
        <w:t>登录</w:t>
      </w:r>
      <w:r>
        <w:rPr>
          <w:rFonts w:hint="eastAsia"/>
          <w:szCs w:val="21"/>
        </w:rPr>
        <w:t>大赛官网</w:t>
      </w:r>
      <w:r>
        <w:rPr>
          <w:szCs w:val="21"/>
        </w:rPr>
        <w:t>(https: //ucc. fltrp.com)</w:t>
      </w:r>
      <w:r>
        <w:rPr>
          <w:szCs w:val="21"/>
        </w:rPr>
        <w:t>报名。参赛选手须于</w:t>
      </w:r>
      <w:r>
        <w:rPr>
          <w:szCs w:val="21"/>
        </w:rPr>
        <w:t>8</w:t>
      </w:r>
      <w:r>
        <w:rPr>
          <w:rFonts w:hint="eastAsia"/>
          <w:szCs w:val="21"/>
        </w:rPr>
        <w:t>月</w:t>
      </w:r>
      <w:r>
        <w:rPr>
          <w:szCs w:val="21"/>
        </w:rPr>
        <w:t>25</w:t>
      </w:r>
      <w:r>
        <w:rPr>
          <w:szCs w:val="21"/>
        </w:rPr>
        <w:t>日前在大赛官网的</w:t>
      </w:r>
      <w:r>
        <w:rPr>
          <w:szCs w:val="21"/>
        </w:rPr>
        <w:t>“</w:t>
      </w:r>
      <w:r>
        <w:rPr>
          <w:szCs w:val="21"/>
        </w:rPr>
        <w:t>选手报名</w:t>
      </w:r>
      <w:r>
        <w:rPr>
          <w:szCs w:val="21"/>
        </w:rPr>
        <w:t>/</w:t>
      </w:r>
      <w:r>
        <w:rPr>
          <w:szCs w:val="21"/>
        </w:rPr>
        <w:t>参赛</w:t>
      </w:r>
      <w:r>
        <w:rPr>
          <w:szCs w:val="21"/>
        </w:rPr>
        <w:t>”-“</w:t>
      </w:r>
      <w:r>
        <w:rPr>
          <w:szCs w:val="21"/>
        </w:rPr>
        <w:t>短视频赛项入</w:t>
      </w:r>
      <w:r>
        <w:rPr>
          <w:rFonts w:hint="eastAsia"/>
          <w:szCs w:val="21"/>
        </w:rPr>
        <w:t>口”页面注册报名。如以团队形式参赛，须由队长注册报名。</w:t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szCs w:val="21"/>
        </w:rPr>
        <w:t>视频须命名为</w:t>
      </w:r>
      <w:r>
        <w:rPr>
          <w:szCs w:val="21"/>
        </w:rPr>
        <w:t>: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学校全称</w:t>
      </w:r>
      <w:r>
        <w:rPr>
          <w:szCs w:val="21"/>
        </w:rPr>
        <w:t>+</w:t>
      </w:r>
      <w:r>
        <w:rPr>
          <w:szCs w:val="21"/>
        </w:rPr>
        <w:t>选手或队长姓名</w:t>
      </w:r>
      <w:r>
        <w:rPr>
          <w:szCs w:val="21"/>
        </w:rPr>
        <w:t>+</w:t>
      </w:r>
      <w:r>
        <w:rPr>
          <w:szCs w:val="21"/>
        </w:rPr>
        <w:t>手机号码。视频作品分辨率为</w:t>
      </w:r>
      <w:r>
        <w:rPr>
          <w:szCs w:val="21"/>
        </w:rPr>
        <w:t>1280*720</w:t>
      </w:r>
      <w:r>
        <w:rPr>
          <w:szCs w:val="21"/>
        </w:rPr>
        <w:t>或以上，接受</w:t>
      </w:r>
      <w:r>
        <w:rPr>
          <w:szCs w:val="21"/>
        </w:rPr>
        <w:t>AVI</w:t>
      </w:r>
      <w:r>
        <w:rPr>
          <w:szCs w:val="21"/>
        </w:rPr>
        <w:t>、</w:t>
      </w:r>
      <w:r>
        <w:rPr>
          <w:szCs w:val="21"/>
        </w:rPr>
        <w:t>MOV</w:t>
      </w:r>
      <w:r>
        <w:rPr>
          <w:szCs w:val="21"/>
        </w:rPr>
        <w:t>、</w:t>
      </w:r>
      <w:r>
        <w:rPr>
          <w:szCs w:val="21"/>
        </w:rPr>
        <w:t xml:space="preserve">WMV </w:t>
      </w:r>
      <w:r>
        <w:rPr>
          <w:szCs w:val="21"/>
        </w:rPr>
        <w:t>或</w:t>
      </w:r>
      <w:r>
        <w:rPr>
          <w:szCs w:val="21"/>
        </w:rPr>
        <w:t>MP4</w:t>
      </w:r>
      <w:r>
        <w:rPr>
          <w:szCs w:val="21"/>
        </w:rPr>
        <w:t>格式文件。</w:t>
      </w:r>
    </w:p>
    <w:p w:rsidR="004A6E1E" w:rsidRDefault="009A3C8E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5. </w:t>
      </w:r>
      <w:r>
        <w:rPr>
          <w:rFonts w:hint="eastAsia"/>
          <w:szCs w:val="21"/>
        </w:rPr>
        <w:t>短视频校园初赛作品须于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日前在学习通平台提交。</w:t>
      </w:r>
    </w:p>
    <w:p w:rsidR="004A6E1E" w:rsidRDefault="009A3C8E">
      <w:pPr>
        <w:ind w:firstLineChars="200" w:firstLine="42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四、奖项设置</w:t>
      </w:r>
    </w:p>
    <w:p w:rsidR="004A6E1E" w:rsidRDefault="009A3C8E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设特等奖、一等奖、二等奖、三等奖若干。获奖比例将根据参赛情况、比赛成绩以及</w:t>
      </w:r>
    </w:p>
    <w:p w:rsidR="004A6E1E" w:rsidRDefault="009A3C8E">
      <w:pPr>
        <w:rPr>
          <w:szCs w:val="21"/>
        </w:rPr>
      </w:pPr>
      <w:r>
        <w:rPr>
          <w:rFonts w:hint="eastAsia"/>
          <w:szCs w:val="21"/>
        </w:rPr>
        <w:t>校赛组委会的章程决定。校赛期的优质作品，可对作品进行指导修改、优化或重新制作，推荐至省赛继续参赛。</w:t>
      </w:r>
    </w:p>
    <w:p w:rsidR="004A6E1E" w:rsidRDefault="004A6E1E">
      <w:pPr>
        <w:ind w:firstLineChars="3200" w:firstLine="6720"/>
        <w:jc w:val="left"/>
        <w:rPr>
          <w:szCs w:val="21"/>
        </w:rPr>
      </w:pPr>
    </w:p>
    <w:p w:rsidR="004A6E1E" w:rsidRDefault="004A6E1E">
      <w:pPr>
        <w:ind w:firstLineChars="3200" w:firstLine="6720"/>
        <w:jc w:val="left"/>
        <w:rPr>
          <w:szCs w:val="21"/>
        </w:rPr>
      </w:pPr>
    </w:p>
    <w:p w:rsidR="004A6E1E" w:rsidRDefault="009A3C8E">
      <w:pPr>
        <w:jc w:val="right"/>
        <w:rPr>
          <w:szCs w:val="21"/>
        </w:rPr>
      </w:pPr>
      <w:r>
        <w:rPr>
          <w:rFonts w:hint="eastAsia"/>
          <w:szCs w:val="21"/>
        </w:rPr>
        <w:t>202</w:t>
      </w:r>
      <w:r w:rsidR="008C059F">
        <w:rPr>
          <w:rFonts w:hint="eastAsia"/>
          <w:szCs w:val="21"/>
        </w:rPr>
        <w:t>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</w:p>
    <w:sectPr w:rsidR="004A6E1E" w:rsidSect="00090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8E" w:rsidRDefault="009A3C8E" w:rsidP="00B16F2A">
      <w:r>
        <w:separator/>
      </w:r>
    </w:p>
  </w:endnote>
  <w:endnote w:type="continuationSeparator" w:id="1">
    <w:p w:rsidR="009A3C8E" w:rsidRDefault="009A3C8E" w:rsidP="00B1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8E" w:rsidRDefault="009A3C8E" w:rsidP="00B16F2A">
      <w:r>
        <w:separator/>
      </w:r>
    </w:p>
  </w:footnote>
  <w:footnote w:type="continuationSeparator" w:id="1">
    <w:p w:rsidR="009A3C8E" w:rsidRDefault="009A3C8E" w:rsidP="00B16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GYwY2M5OGQ2NDVmYjM4ZjU1MDU1Y2NmNTkzYWZlYzIifQ=="/>
  </w:docVars>
  <w:rsids>
    <w:rsidRoot w:val="00E45182"/>
    <w:rsid w:val="000009C0"/>
    <w:rsid w:val="00090A14"/>
    <w:rsid w:val="000D65C9"/>
    <w:rsid w:val="0014703B"/>
    <w:rsid w:val="001C4719"/>
    <w:rsid w:val="00247BA4"/>
    <w:rsid w:val="00265966"/>
    <w:rsid w:val="00274371"/>
    <w:rsid w:val="00292927"/>
    <w:rsid w:val="002B239F"/>
    <w:rsid w:val="00300DCD"/>
    <w:rsid w:val="003752E7"/>
    <w:rsid w:val="0043372E"/>
    <w:rsid w:val="00451976"/>
    <w:rsid w:val="004A6E1E"/>
    <w:rsid w:val="004A71DE"/>
    <w:rsid w:val="004D2F3C"/>
    <w:rsid w:val="004D5605"/>
    <w:rsid w:val="004E130E"/>
    <w:rsid w:val="004F5156"/>
    <w:rsid w:val="005C42AC"/>
    <w:rsid w:val="005C5A72"/>
    <w:rsid w:val="005F3EE4"/>
    <w:rsid w:val="0061171F"/>
    <w:rsid w:val="00614002"/>
    <w:rsid w:val="00657607"/>
    <w:rsid w:val="00693888"/>
    <w:rsid w:val="007E0DEF"/>
    <w:rsid w:val="007E3D2A"/>
    <w:rsid w:val="007F1A67"/>
    <w:rsid w:val="007F5ACB"/>
    <w:rsid w:val="00830D6F"/>
    <w:rsid w:val="00886025"/>
    <w:rsid w:val="008C059F"/>
    <w:rsid w:val="008D2923"/>
    <w:rsid w:val="008F2728"/>
    <w:rsid w:val="008F551B"/>
    <w:rsid w:val="00911128"/>
    <w:rsid w:val="00925223"/>
    <w:rsid w:val="00931775"/>
    <w:rsid w:val="009472C5"/>
    <w:rsid w:val="00950B44"/>
    <w:rsid w:val="009A3C8E"/>
    <w:rsid w:val="00A03D7C"/>
    <w:rsid w:val="00A2381B"/>
    <w:rsid w:val="00A41ABD"/>
    <w:rsid w:val="00AB321A"/>
    <w:rsid w:val="00AC2D54"/>
    <w:rsid w:val="00AD3A4A"/>
    <w:rsid w:val="00B16F2A"/>
    <w:rsid w:val="00B51E62"/>
    <w:rsid w:val="00BD5719"/>
    <w:rsid w:val="00C37E79"/>
    <w:rsid w:val="00C471A8"/>
    <w:rsid w:val="00CB3893"/>
    <w:rsid w:val="00CC2A68"/>
    <w:rsid w:val="00CE7E96"/>
    <w:rsid w:val="00CF629B"/>
    <w:rsid w:val="00D3364A"/>
    <w:rsid w:val="00D647E8"/>
    <w:rsid w:val="00DB736D"/>
    <w:rsid w:val="00E45182"/>
    <w:rsid w:val="00E96AB9"/>
    <w:rsid w:val="00F3226B"/>
    <w:rsid w:val="00F36EB5"/>
    <w:rsid w:val="00FD5102"/>
    <w:rsid w:val="6C794AD6"/>
    <w:rsid w:val="7D59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A14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90A14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16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6F2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6F2A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03D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3D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fltrp.com/index.php/s/3nQbwoEkKSmeA5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Liao</dc:creator>
  <cp:lastModifiedBy>xu</cp:lastModifiedBy>
  <cp:revision>3</cp:revision>
  <dcterms:created xsi:type="dcterms:W3CDTF">2024-07-05T06:48:00Z</dcterms:created>
  <dcterms:modified xsi:type="dcterms:W3CDTF">2024-07-05T06:48:00Z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7F593AD2E27B451391E88AEDCFCFCC75_13</vt:lpwstr>
  </property>
</Properties>
</file>